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84" w:rsidRDefault="007A7D84" w:rsidP="00F07D2B">
      <w:pPr>
        <w:spacing w:line="360" w:lineRule="auto"/>
        <w:jc w:val="center"/>
        <w:rPr>
          <w:rFonts w:ascii="Garamond" w:eastAsia="Times New Roman" w:hAnsi="Garamond" w:cs="Arial"/>
          <w:b/>
          <w:sz w:val="36"/>
          <w:szCs w:val="24"/>
        </w:rPr>
      </w:pPr>
      <w:r w:rsidRPr="00F85220">
        <w:rPr>
          <w:rFonts w:ascii="Garamond" w:hAnsi="Garamond"/>
          <w:b/>
          <w:noProof/>
        </w:rPr>
        <w:drawing>
          <wp:anchor distT="0" distB="0" distL="114300" distR="114300" simplePos="0" relativeHeight="251659264" behindDoc="1" locked="0" layoutInCell="1" allowOverlap="1" wp14:anchorId="337BE95D" wp14:editId="33B45C58">
            <wp:simplePos x="0" y="0"/>
            <wp:positionH relativeFrom="margin">
              <wp:align>center</wp:align>
            </wp:positionH>
            <wp:positionV relativeFrom="paragraph">
              <wp:posOffset>0</wp:posOffset>
            </wp:positionV>
            <wp:extent cx="981075" cy="981075"/>
            <wp:effectExtent l="0" t="0" r="9525" b="9525"/>
            <wp:wrapTight wrapText="bothSides">
              <wp:wrapPolygon edited="0">
                <wp:start x="0" y="0"/>
                <wp:lineTo x="0" y="21390"/>
                <wp:lineTo x="21390" y="21390"/>
                <wp:lineTo x="21390" y="0"/>
                <wp:lineTo x="0" y="0"/>
              </wp:wrapPolygon>
            </wp:wrapTight>
            <wp:docPr id="1" name="Picture 1" descr="Description: http://www.google.com.jm/images?q=tbn:x8IXbhGuw8UDxM::upload.wikimedia.org/wikipedia/commons/4/46/Jamaica_coa_old.png&amp;h=94&amp;w=92&amp;usg=__3v01LsH_SkqXonDhahUzW1Vo-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google.com.jm/images?q=tbn:x8IXbhGuw8UDxM::upload.wikimedia.org/wikipedia/commons/4/46/Jamaica_coa_old.png&amp;h=94&amp;w=92&amp;usg=__3v01LsH_SkqXonDhahUzW1Vo-Rw="/>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D84" w:rsidRDefault="007A7D84" w:rsidP="00F07D2B">
      <w:pPr>
        <w:spacing w:line="360" w:lineRule="auto"/>
        <w:jc w:val="center"/>
        <w:rPr>
          <w:rFonts w:ascii="Garamond" w:eastAsia="Times New Roman" w:hAnsi="Garamond" w:cs="Arial"/>
          <w:b/>
          <w:sz w:val="36"/>
          <w:szCs w:val="24"/>
        </w:rPr>
      </w:pPr>
    </w:p>
    <w:p w:rsidR="007A7D84" w:rsidRDefault="007A7D84" w:rsidP="00F07D2B">
      <w:pPr>
        <w:spacing w:line="360" w:lineRule="auto"/>
        <w:jc w:val="center"/>
        <w:rPr>
          <w:rFonts w:ascii="Garamond" w:eastAsia="Times New Roman" w:hAnsi="Garamond" w:cs="Arial"/>
          <w:b/>
          <w:sz w:val="36"/>
          <w:szCs w:val="24"/>
        </w:rPr>
      </w:pPr>
    </w:p>
    <w:p w:rsidR="00F07D2B" w:rsidRPr="007A7D84" w:rsidRDefault="00F07D2B" w:rsidP="00F07D2B">
      <w:pPr>
        <w:spacing w:line="360" w:lineRule="auto"/>
        <w:jc w:val="center"/>
        <w:rPr>
          <w:rFonts w:ascii="Garamond" w:eastAsia="Times New Roman" w:hAnsi="Garamond" w:cs="Arial"/>
          <w:b/>
          <w:sz w:val="48"/>
          <w:szCs w:val="24"/>
        </w:rPr>
      </w:pPr>
      <w:r w:rsidRPr="007A7D84">
        <w:rPr>
          <w:rFonts w:ascii="Garamond" w:eastAsia="Times New Roman" w:hAnsi="Garamond" w:cs="Arial"/>
          <w:b/>
          <w:sz w:val="48"/>
          <w:szCs w:val="24"/>
        </w:rPr>
        <w:t>Jamaica Social Investment Fund</w:t>
      </w:r>
    </w:p>
    <w:p w:rsidR="00F07D2B" w:rsidRDefault="00F07D2B" w:rsidP="00F07D2B">
      <w:pPr>
        <w:spacing w:line="360" w:lineRule="auto"/>
        <w:jc w:val="center"/>
        <w:rPr>
          <w:rFonts w:ascii="Garamond" w:eastAsia="Times New Roman" w:hAnsi="Garamond" w:cs="Arial"/>
          <w:b/>
          <w:sz w:val="28"/>
          <w:szCs w:val="24"/>
        </w:rPr>
      </w:pPr>
      <w:r w:rsidRPr="007A7D84">
        <w:rPr>
          <w:rFonts w:ascii="Garamond" w:eastAsia="Times New Roman" w:hAnsi="Garamond" w:cs="Arial"/>
          <w:b/>
          <w:sz w:val="28"/>
          <w:szCs w:val="24"/>
        </w:rPr>
        <w:t>Capacity Development Grants</w:t>
      </w:r>
      <w:r w:rsidRPr="007A7D84">
        <w:rPr>
          <w:rFonts w:ascii="Garamond" w:eastAsia="Times New Roman" w:hAnsi="Garamond" w:cs="Arial"/>
          <w:b/>
          <w:sz w:val="28"/>
          <w:szCs w:val="24"/>
        </w:rPr>
        <w:t xml:space="preserve"> for Youth Groups </w:t>
      </w:r>
    </w:p>
    <w:p w:rsidR="007A7D84" w:rsidRPr="007A7D84" w:rsidRDefault="007A7D84" w:rsidP="00F07D2B">
      <w:pPr>
        <w:spacing w:line="360" w:lineRule="auto"/>
        <w:jc w:val="center"/>
        <w:rPr>
          <w:rFonts w:ascii="Garamond" w:eastAsia="Times New Roman" w:hAnsi="Garamond" w:cs="Arial"/>
          <w:b/>
          <w:sz w:val="28"/>
          <w:szCs w:val="24"/>
        </w:rPr>
      </w:pPr>
      <w:r w:rsidRPr="007A7D84">
        <w:rPr>
          <w:rFonts w:ascii="Garamond" w:hAnsi="Garamond"/>
          <w:b/>
          <w:noProof/>
          <w:sz w:val="24"/>
        </w:rPr>
        <w:drawing>
          <wp:anchor distT="0" distB="0" distL="114300" distR="114300" simplePos="0" relativeHeight="251663360" behindDoc="1" locked="0" layoutInCell="1" allowOverlap="1" wp14:anchorId="3A4874CD" wp14:editId="08B5B4F7">
            <wp:simplePos x="0" y="0"/>
            <wp:positionH relativeFrom="column">
              <wp:posOffset>3285490</wp:posOffset>
            </wp:positionH>
            <wp:positionV relativeFrom="paragraph">
              <wp:posOffset>385445</wp:posOffset>
            </wp:positionV>
            <wp:extent cx="828675" cy="779780"/>
            <wp:effectExtent l="0" t="0" r="9525" b="1270"/>
            <wp:wrapTight wrapText="bothSides">
              <wp:wrapPolygon edited="0">
                <wp:start x="7448" y="0"/>
                <wp:lineTo x="2483" y="2638"/>
                <wp:lineTo x="1986" y="8443"/>
                <wp:lineTo x="4469" y="8443"/>
                <wp:lineTo x="1986" y="16886"/>
                <wp:lineTo x="0" y="18997"/>
                <wp:lineTo x="0" y="21107"/>
                <wp:lineTo x="21352" y="21107"/>
                <wp:lineTo x="21352" y="18997"/>
                <wp:lineTo x="14400" y="8443"/>
                <wp:lineTo x="18869" y="7915"/>
                <wp:lineTo x="18372" y="3694"/>
                <wp:lineTo x="13407" y="0"/>
                <wp:lineTo x="7448" y="0"/>
              </wp:wrapPolygon>
            </wp:wrapTight>
            <wp:docPr id="4" name="Picture 4" descr="Description: EMS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MSOFFICIA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D2B" w:rsidRDefault="007A7D84" w:rsidP="00F07D2B">
      <w:pPr>
        <w:spacing w:line="360" w:lineRule="auto"/>
        <w:jc w:val="center"/>
        <w:rPr>
          <w:rFonts w:ascii="Garamond" w:eastAsia="Times New Roman" w:hAnsi="Garamond" w:cs="Arial"/>
          <w:sz w:val="24"/>
          <w:szCs w:val="24"/>
        </w:rPr>
      </w:pPr>
      <w:r w:rsidRPr="00F85220">
        <w:rPr>
          <w:rFonts w:ascii="Garamond" w:hAnsi="Garamond"/>
          <w:b/>
          <w:noProof/>
        </w:rPr>
        <w:drawing>
          <wp:anchor distT="0" distB="0" distL="114300" distR="114300" simplePos="0" relativeHeight="251661312" behindDoc="1" locked="0" layoutInCell="1" allowOverlap="1" wp14:anchorId="0BEC19F6" wp14:editId="7BACB02E">
            <wp:simplePos x="0" y="0"/>
            <wp:positionH relativeFrom="column">
              <wp:posOffset>1266825</wp:posOffset>
            </wp:positionH>
            <wp:positionV relativeFrom="paragraph">
              <wp:posOffset>56515</wp:posOffset>
            </wp:positionV>
            <wp:extent cx="1220470" cy="876300"/>
            <wp:effectExtent l="0" t="0" r="0" b="0"/>
            <wp:wrapTight wrapText="bothSides">
              <wp:wrapPolygon edited="0">
                <wp:start x="0" y="0"/>
                <wp:lineTo x="0" y="21130"/>
                <wp:lineTo x="2023" y="21130"/>
                <wp:lineTo x="19217" y="15026"/>
                <wp:lineTo x="19217" y="7513"/>
                <wp:lineTo x="21240" y="1409"/>
                <wp:lineTo x="21240" y="0"/>
                <wp:lineTo x="0" y="0"/>
              </wp:wrapPolygon>
            </wp:wrapTight>
            <wp:docPr id="2" name="Picture 2" descr="Description: JSIF-Logo-on-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JSIF-Logo-on-no-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D84" w:rsidRDefault="007A7D84" w:rsidP="00F07D2B">
      <w:pPr>
        <w:spacing w:line="360" w:lineRule="auto"/>
        <w:jc w:val="center"/>
        <w:rPr>
          <w:rFonts w:ascii="Garamond" w:eastAsia="Times New Roman" w:hAnsi="Garamond" w:cs="Arial"/>
          <w:sz w:val="24"/>
          <w:szCs w:val="24"/>
        </w:rPr>
      </w:pPr>
    </w:p>
    <w:p w:rsidR="007A7D84" w:rsidRDefault="007A7D84" w:rsidP="00F07D2B">
      <w:pPr>
        <w:spacing w:line="360" w:lineRule="auto"/>
        <w:jc w:val="center"/>
        <w:rPr>
          <w:rFonts w:ascii="Garamond" w:eastAsia="Times New Roman" w:hAnsi="Garamond" w:cs="Arial"/>
          <w:sz w:val="24"/>
          <w:szCs w:val="24"/>
        </w:rPr>
      </w:pPr>
    </w:p>
    <w:p w:rsidR="007A7D84" w:rsidRDefault="007A7D84" w:rsidP="00F07D2B">
      <w:pPr>
        <w:spacing w:line="360" w:lineRule="auto"/>
        <w:jc w:val="center"/>
        <w:rPr>
          <w:rFonts w:ascii="Garamond" w:eastAsia="Times New Roman" w:hAnsi="Garamond" w:cs="Arial"/>
          <w:b/>
          <w:sz w:val="36"/>
          <w:szCs w:val="24"/>
          <w:u w:val="single"/>
        </w:rPr>
      </w:pPr>
    </w:p>
    <w:p w:rsidR="00F07D2B" w:rsidRDefault="00F07D2B" w:rsidP="00F07D2B">
      <w:pPr>
        <w:spacing w:line="360" w:lineRule="auto"/>
        <w:jc w:val="center"/>
        <w:rPr>
          <w:rFonts w:ascii="Garamond" w:eastAsia="Times New Roman" w:hAnsi="Garamond" w:cs="Arial"/>
          <w:b/>
          <w:sz w:val="36"/>
          <w:szCs w:val="24"/>
          <w:u w:val="single"/>
        </w:rPr>
      </w:pPr>
      <w:r w:rsidRPr="00F07D2B">
        <w:rPr>
          <w:rFonts w:ascii="Garamond" w:eastAsia="Times New Roman" w:hAnsi="Garamond" w:cs="Arial"/>
          <w:b/>
          <w:sz w:val="36"/>
          <w:szCs w:val="24"/>
          <w:u w:val="single"/>
        </w:rPr>
        <w:t xml:space="preserve">Guidelines to Applicants  </w:t>
      </w:r>
    </w:p>
    <w:p w:rsidR="007A7D84" w:rsidRDefault="007A7D84" w:rsidP="00F07D2B">
      <w:pPr>
        <w:spacing w:line="360" w:lineRule="auto"/>
        <w:jc w:val="both"/>
        <w:rPr>
          <w:rFonts w:ascii="Garamond" w:eastAsia="Times New Roman" w:hAnsi="Garamond" w:cs="Arial"/>
          <w:sz w:val="24"/>
          <w:szCs w:val="24"/>
        </w:rPr>
      </w:pPr>
    </w:p>
    <w:p w:rsidR="00F07D2B" w:rsidRDefault="00F07D2B" w:rsidP="00F07D2B">
      <w:p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The Capacity Development grant for youth groups, is a community safety initiative with an emphasis on strengthening youth based organizations, who are active participants within their communities, and through their respective programmes are integral in ensuring there are alternative activities for youth engagement.  </w:t>
      </w:r>
    </w:p>
    <w:p w:rsidR="00F07D2B" w:rsidRPr="007A7D84" w:rsidRDefault="00F07D2B" w:rsidP="00F07D2B">
      <w:pPr>
        <w:spacing w:line="360" w:lineRule="auto"/>
        <w:jc w:val="both"/>
        <w:rPr>
          <w:rFonts w:ascii="Garamond" w:eastAsia="Times New Roman" w:hAnsi="Garamond" w:cs="Arial"/>
          <w:b/>
          <w:sz w:val="24"/>
          <w:szCs w:val="24"/>
          <w:u w:val="single"/>
        </w:rPr>
      </w:pPr>
      <w:r w:rsidRPr="007A7D84">
        <w:rPr>
          <w:rFonts w:ascii="Garamond" w:eastAsia="Times New Roman" w:hAnsi="Garamond" w:cs="Arial"/>
          <w:b/>
          <w:sz w:val="24"/>
          <w:szCs w:val="24"/>
          <w:u w:val="single"/>
        </w:rPr>
        <w:t xml:space="preserve">Each </w:t>
      </w:r>
      <w:r w:rsidR="007A7D84" w:rsidRPr="007A7D84">
        <w:rPr>
          <w:rFonts w:ascii="Garamond" w:eastAsia="Times New Roman" w:hAnsi="Garamond" w:cs="Arial"/>
          <w:b/>
          <w:sz w:val="24"/>
          <w:szCs w:val="24"/>
          <w:u w:val="single"/>
        </w:rPr>
        <w:t>applicant is asked</w:t>
      </w:r>
      <w:r w:rsidRPr="007A7D84">
        <w:rPr>
          <w:rFonts w:ascii="Garamond" w:eastAsia="Times New Roman" w:hAnsi="Garamond" w:cs="Arial"/>
          <w:b/>
          <w:sz w:val="24"/>
          <w:szCs w:val="24"/>
          <w:u w:val="single"/>
        </w:rPr>
        <w:t xml:space="preserve"> to carefully follow the guidelines included below in completing the application form:</w:t>
      </w:r>
    </w:p>
    <w:p w:rsidR="007A7D84" w:rsidRDefault="007A7D84" w:rsidP="00F07D2B">
      <w:pPr>
        <w:spacing w:line="360" w:lineRule="auto"/>
        <w:jc w:val="both"/>
        <w:rPr>
          <w:rFonts w:ascii="Garamond" w:eastAsia="Times New Roman" w:hAnsi="Garamond" w:cs="Arial"/>
          <w:b/>
          <w:sz w:val="24"/>
          <w:szCs w:val="24"/>
          <w:u w:val="single"/>
        </w:rPr>
      </w:pPr>
    </w:p>
    <w:p w:rsidR="00F07D2B" w:rsidRPr="00F07D2B" w:rsidRDefault="00F07D2B" w:rsidP="00F07D2B">
      <w:pPr>
        <w:spacing w:line="360" w:lineRule="auto"/>
        <w:jc w:val="both"/>
        <w:rPr>
          <w:rFonts w:ascii="Garamond" w:eastAsia="Times New Roman" w:hAnsi="Garamond" w:cs="Arial"/>
          <w:b/>
          <w:sz w:val="24"/>
          <w:szCs w:val="24"/>
          <w:u w:val="single"/>
        </w:rPr>
      </w:pPr>
      <w:r w:rsidRPr="00F07D2B">
        <w:rPr>
          <w:rFonts w:ascii="Garamond" w:eastAsia="Times New Roman" w:hAnsi="Garamond" w:cs="Arial"/>
          <w:b/>
          <w:sz w:val="24"/>
          <w:szCs w:val="24"/>
          <w:u w:val="single"/>
        </w:rPr>
        <w:t xml:space="preserve">Eligibility:  </w:t>
      </w:r>
    </w:p>
    <w:p w:rsidR="00F07D2B" w:rsidRDefault="00F07D2B" w:rsidP="00F07D2B">
      <w:p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Applications for the grant </w:t>
      </w:r>
      <w:r>
        <w:rPr>
          <w:rFonts w:ascii="Garamond" w:eastAsia="Times New Roman" w:hAnsi="Garamond" w:cs="Arial"/>
          <w:b/>
          <w:sz w:val="24"/>
          <w:szCs w:val="24"/>
          <w:u w:val="single"/>
        </w:rPr>
        <w:t>M</w:t>
      </w:r>
      <w:r w:rsidRPr="00F07D2B">
        <w:rPr>
          <w:rFonts w:ascii="Garamond" w:eastAsia="Times New Roman" w:hAnsi="Garamond" w:cs="Arial"/>
          <w:b/>
          <w:sz w:val="24"/>
          <w:szCs w:val="24"/>
          <w:u w:val="single"/>
        </w:rPr>
        <w:t>ust</w:t>
      </w:r>
      <w:r>
        <w:rPr>
          <w:rFonts w:ascii="Garamond" w:eastAsia="Times New Roman" w:hAnsi="Garamond" w:cs="Arial"/>
          <w:sz w:val="24"/>
          <w:szCs w:val="24"/>
        </w:rPr>
        <w:t xml:space="preserve"> be from the list of 19 eligible communities under the Project.  The project must also be directly supporting youth initiative within these communities.  </w:t>
      </w:r>
    </w:p>
    <w:p w:rsidR="00F07D2B" w:rsidRPr="00F07D2B" w:rsidRDefault="00F07D2B" w:rsidP="00F07D2B">
      <w:pPr>
        <w:spacing w:line="360" w:lineRule="auto"/>
        <w:jc w:val="both"/>
        <w:rPr>
          <w:rFonts w:ascii="Garamond" w:eastAsia="Times New Roman" w:hAnsi="Garamond" w:cs="Arial"/>
          <w:b/>
          <w:sz w:val="24"/>
          <w:szCs w:val="24"/>
          <w:u w:val="single"/>
        </w:rPr>
      </w:pPr>
      <w:r w:rsidRPr="00F07D2B">
        <w:rPr>
          <w:rFonts w:ascii="Garamond" w:eastAsia="Times New Roman" w:hAnsi="Garamond" w:cs="Arial"/>
          <w:b/>
          <w:sz w:val="24"/>
          <w:szCs w:val="24"/>
          <w:u w:val="single"/>
        </w:rPr>
        <w:lastRenderedPageBreak/>
        <w:t xml:space="preserve">General Requirements: </w:t>
      </w:r>
    </w:p>
    <w:p w:rsidR="00F07D2B" w:rsidRDefault="00F07D2B" w:rsidP="00F07D2B">
      <w:pPr>
        <w:pStyle w:val="ListParagraph"/>
        <w:numPr>
          <w:ilvl w:val="0"/>
          <w:numId w:val="2"/>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 Organization must be in operation for a minimum of two years </w:t>
      </w:r>
    </w:p>
    <w:p w:rsidR="00502FD6" w:rsidRDefault="00502FD6" w:rsidP="00F07D2B">
      <w:pPr>
        <w:pStyle w:val="ListParagraph"/>
        <w:numPr>
          <w:ilvl w:val="0"/>
          <w:numId w:val="2"/>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The core membership of the group must fall within the ages of 17 – 29 Years of Age to be considered as youth for purpose of this project </w:t>
      </w:r>
    </w:p>
    <w:p w:rsidR="00502FD6" w:rsidRDefault="00502FD6" w:rsidP="00502FD6">
      <w:pPr>
        <w:pStyle w:val="ListParagraph"/>
        <w:numPr>
          <w:ilvl w:val="0"/>
          <w:numId w:val="2"/>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Have innovative youth programmes that fall within the following thematic areas; </w:t>
      </w:r>
    </w:p>
    <w:p w:rsidR="00502FD6" w:rsidRDefault="00502FD6" w:rsidP="00502FD6">
      <w:pPr>
        <w:pStyle w:val="ListParagraph"/>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a.)Mentorship   b.)  Sport &amp; Recreation   c) Education    d) Safety and Security   </w:t>
      </w:r>
    </w:p>
    <w:p w:rsidR="00502FD6" w:rsidRDefault="00502FD6" w:rsidP="00502FD6">
      <w:pPr>
        <w:pStyle w:val="ListParagraph"/>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E) Entrepreneurship F) Community Service/ Volunteerism </w:t>
      </w:r>
    </w:p>
    <w:p w:rsidR="00502FD6" w:rsidRDefault="00502FD6" w:rsidP="00F07D2B">
      <w:pPr>
        <w:pStyle w:val="ListParagraph"/>
        <w:numPr>
          <w:ilvl w:val="0"/>
          <w:numId w:val="2"/>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Completed application form with all relevant information clearly outlined </w:t>
      </w:r>
    </w:p>
    <w:p w:rsidR="007A7D84" w:rsidRPr="007A7D84" w:rsidRDefault="007A7D84" w:rsidP="007A7D84">
      <w:pPr>
        <w:spacing w:line="360" w:lineRule="auto"/>
        <w:jc w:val="both"/>
        <w:rPr>
          <w:rFonts w:ascii="Garamond" w:eastAsia="Times New Roman" w:hAnsi="Garamond" w:cs="Arial"/>
          <w:b/>
          <w:sz w:val="24"/>
          <w:szCs w:val="24"/>
          <w:u w:val="single"/>
        </w:rPr>
      </w:pPr>
      <w:r w:rsidRPr="007A7D84">
        <w:rPr>
          <w:rFonts w:ascii="Garamond" w:eastAsia="Times New Roman" w:hAnsi="Garamond" w:cs="Arial"/>
          <w:b/>
          <w:sz w:val="24"/>
          <w:szCs w:val="24"/>
          <w:u w:val="single"/>
        </w:rPr>
        <w:t xml:space="preserve">How to Apply?  </w:t>
      </w:r>
    </w:p>
    <w:p w:rsidR="007A7D84" w:rsidRDefault="007A7D84" w:rsidP="007A7D84">
      <w:pPr>
        <w:pStyle w:val="ListParagraph"/>
        <w:numPr>
          <w:ilvl w:val="0"/>
          <w:numId w:val="3"/>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 Download application form from the JSIF website: </w:t>
      </w:r>
      <w:hyperlink r:id="rId9" w:history="1">
        <w:r w:rsidRPr="00E476B4">
          <w:rPr>
            <w:rStyle w:val="Hyperlink"/>
            <w:rFonts w:ascii="Garamond" w:eastAsia="Times New Roman" w:hAnsi="Garamond" w:cs="Arial"/>
            <w:sz w:val="24"/>
            <w:szCs w:val="24"/>
          </w:rPr>
          <w:t>www.jsif.org</w:t>
        </w:r>
      </w:hyperlink>
      <w:r>
        <w:rPr>
          <w:rFonts w:ascii="Garamond" w:eastAsia="Times New Roman" w:hAnsi="Garamond" w:cs="Arial"/>
          <w:sz w:val="24"/>
          <w:szCs w:val="24"/>
        </w:rPr>
        <w:t xml:space="preserve"> or collect hardcopy at the JSIF office </w:t>
      </w:r>
    </w:p>
    <w:p w:rsidR="007A7D84" w:rsidRDefault="007A7D84" w:rsidP="007A7D84">
      <w:pPr>
        <w:pStyle w:val="ListParagraph"/>
        <w:numPr>
          <w:ilvl w:val="0"/>
          <w:numId w:val="3"/>
        </w:num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Submit completed from by the September 17, 2018 the 5pm deadline.  Forms must be in sealed envelopes, and delivered in the drop boxes provided at JSIF, and select SDC locations  </w:t>
      </w:r>
    </w:p>
    <w:p w:rsidR="007A7D84" w:rsidRDefault="007A7D84" w:rsidP="007A7D84">
      <w:pPr>
        <w:pStyle w:val="ListParagraph"/>
        <w:numPr>
          <w:ilvl w:val="0"/>
          <w:numId w:val="3"/>
        </w:numPr>
        <w:spacing w:line="360" w:lineRule="auto"/>
        <w:jc w:val="both"/>
        <w:rPr>
          <w:rFonts w:ascii="Garamond" w:eastAsia="Times New Roman" w:hAnsi="Garamond" w:cs="Arial"/>
          <w:sz w:val="24"/>
          <w:szCs w:val="24"/>
        </w:rPr>
      </w:pPr>
      <w:r>
        <w:rPr>
          <w:rFonts w:ascii="Garamond" w:eastAsia="Times New Roman" w:hAnsi="Garamond" w:cs="Arial"/>
          <w:sz w:val="24"/>
          <w:szCs w:val="24"/>
        </w:rPr>
        <w:t>Late applications will not be accepted</w:t>
      </w:r>
      <w:r w:rsidR="00415EF9">
        <w:rPr>
          <w:rFonts w:ascii="Garamond" w:eastAsia="Times New Roman" w:hAnsi="Garamond" w:cs="Arial"/>
          <w:sz w:val="24"/>
          <w:szCs w:val="24"/>
        </w:rPr>
        <w:t xml:space="preserve">.  </w:t>
      </w:r>
    </w:p>
    <w:p w:rsidR="00415EF9" w:rsidRPr="00415EF9" w:rsidRDefault="00415EF9" w:rsidP="00415EF9">
      <w:pPr>
        <w:spacing w:line="360" w:lineRule="auto"/>
        <w:jc w:val="both"/>
        <w:rPr>
          <w:rFonts w:ascii="Garamond" w:eastAsia="Times New Roman" w:hAnsi="Garamond" w:cs="Arial"/>
          <w:b/>
          <w:sz w:val="24"/>
          <w:szCs w:val="24"/>
          <w:u w:val="single"/>
        </w:rPr>
      </w:pPr>
      <w:r w:rsidRPr="00415EF9">
        <w:rPr>
          <w:rFonts w:ascii="Garamond" w:eastAsia="Times New Roman" w:hAnsi="Garamond" w:cs="Arial"/>
          <w:b/>
          <w:sz w:val="24"/>
          <w:szCs w:val="24"/>
          <w:u w:val="single"/>
        </w:rPr>
        <w:t xml:space="preserve">Information on </w:t>
      </w:r>
      <w:r>
        <w:rPr>
          <w:rFonts w:ascii="Garamond" w:eastAsia="Times New Roman" w:hAnsi="Garamond" w:cs="Arial"/>
          <w:b/>
          <w:sz w:val="24"/>
          <w:szCs w:val="24"/>
          <w:u w:val="single"/>
        </w:rPr>
        <w:t>C</w:t>
      </w:r>
      <w:r w:rsidRPr="00415EF9">
        <w:rPr>
          <w:rFonts w:ascii="Garamond" w:eastAsia="Times New Roman" w:hAnsi="Garamond" w:cs="Arial"/>
          <w:b/>
          <w:sz w:val="24"/>
          <w:szCs w:val="24"/>
          <w:u w:val="single"/>
        </w:rPr>
        <w:t xml:space="preserve">ompletion the </w:t>
      </w:r>
      <w:r>
        <w:rPr>
          <w:rFonts w:ascii="Garamond" w:eastAsia="Times New Roman" w:hAnsi="Garamond" w:cs="Arial"/>
          <w:b/>
          <w:sz w:val="24"/>
          <w:szCs w:val="24"/>
          <w:u w:val="single"/>
        </w:rPr>
        <w:t>A</w:t>
      </w:r>
      <w:r w:rsidRPr="00415EF9">
        <w:rPr>
          <w:rFonts w:ascii="Garamond" w:eastAsia="Times New Roman" w:hAnsi="Garamond" w:cs="Arial"/>
          <w:b/>
          <w:sz w:val="24"/>
          <w:szCs w:val="24"/>
          <w:u w:val="single"/>
        </w:rPr>
        <w:t xml:space="preserve">pplication </w:t>
      </w:r>
    </w:p>
    <w:p w:rsidR="00415EF9" w:rsidRPr="00415EF9" w:rsidRDefault="00415EF9" w:rsidP="00415EF9">
      <w:pPr>
        <w:spacing w:line="360" w:lineRule="auto"/>
        <w:jc w:val="both"/>
        <w:rPr>
          <w:rFonts w:ascii="Garamond" w:eastAsia="Times New Roman" w:hAnsi="Garamond" w:cs="Arial"/>
          <w:sz w:val="24"/>
          <w:szCs w:val="24"/>
        </w:rPr>
      </w:pPr>
      <w:r>
        <w:rPr>
          <w:rFonts w:ascii="Garamond" w:eastAsia="Times New Roman" w:hAnsi="Garamond" w:cs="Arial"/>
          <w:sz w:val="24"/>
          <w:szCs w:val="24"/>
        </w:rPr>
        <w:t xml:space="preserve">An information session will be held on September o4, 2018, to provide general information to applicants on the programme and how to complete the form.  Groups are encourages to send a representive to this session.  During the period of the call, applicants may also contact the JSIF Project officer @ 968- 4545 EXT.  2286.  </w:t>
      </w:r>
    </w:p>
    <w:p w:rsidR="007A7D84" w:rsidRPr="007A7D84" w:rsidRDefault="007A7D84" w:rsidP="007A7D84">
      <w:pPr>
        <w:spacing w:line="360" w:lineRule="auto"/>
        <w:jc w:val="both"/>
        <w:rPr>
          <w:rFonts w:ascii="Garamond" w:eastAsia="Times New Roman" w:hAnsi="Garamond" w:cs="Arial"/>
          <w:sz w:val="24"/>
          <w:szCs w:val="24"/>
        </w:rPr>
      </w:pPr>
    </w:p>
    <w:p w:rsidR="00502FD6" w:rsidRDefault="00502FD6" w:rsidP="007A7D84">
      <w:pPr>
        <w:pStyle w:val="ListParagraph"/>
        <w:spacing w:line="360" w:lineRule="auto"/>
        <w:jc w:val="both"/>
        <w:rPr>
          <w:rFonts w:ascii="Garamond" w:eastAsia="Times New Roman" w:hAnsi="Garamond" w:cs="Arial"/>
          <w:sz w:val="24"/>
          <w:szCs w:val="24"/>
        </w:rPr>
      </w:pPr>
    </w:p>
    <w:p w:rsidR="00502FD6" w:rsidRDefault="00502FD6" w:rsidP="007A7D84">
      <w:pPr>
        <w:pStyle w:val="ListParagraph"/>
        <w:spacing w:line="360" w:lineRule="auto"/>
        <w:jc w:val="both"/>
        <w:rPr>
          <w:rFonts w:ascii="Garamond" w:eastAsia="Times New Roman" w:hAnsi="Garamond" w:cs="Arial"/>
          <w:sz w:val="24"/>
          <w:szCs w:val="24"/>
        </w:rPr>
      </w:pPr>
    </w:p>
    <w:p w:rsidR="00502FD6" w:rsidRDefault="00502FD6" w:rsidP="007A7D84">
      <w:pPr>
        <w:pStyle w:val="ListParagraph"/>
        <w:spacing w:line="360" w:lineRule="auto"/>
        <w:jc w:val="both"/>
        <w:rPr>
          <w:rFonts w:ascii="Garamond" w:eastAsia="Times New Roman" w:hAnsi="Garamond" w:cs="Arial"/>
          <w:sz w:val="24"/>
          <w:szCs w:val="24"/>
        </w:rPr>
      </w:pPr>
    </w:p>
    <w:p w:rsidR="00502FD6" w:rsidRPr="00502FD6" w:rsidRDefault="00502FD6" w:rsidP="00502FD6">
      <w:pPr>
        <w:spacing w:line="360" w:lineRule="auto"/>
        <w:jc w:val="both"/>
        <w:rPr>
          <w:rFonts w:ascii="Garamond" w:eastAsia="Times New Roman" w:hAnsi="Garamond" w:cs="Arial"/>
          <w:sz w:val="24"/>
          <w:szCs w:val="24"/>
        </w:rPr>
      </w:pPr>
    </w:p>
    <w:p w:rsidR="00502FD6" w:rsidRPr="00502FD6" w:rsidRDefault="00502FD6" w:rsidP="00502FD6">
      <w:pPr>
        <w:spacing w:line="360" w:lineRule="auto"/>
        <w:jc w:val="both"/>
        <w:rPr>
          <w:rFonts w:ascii="Garamond" w:eastAsia="Times New Roman" w:hAnsi="Garamond" w:cs="Arial"/>
          <w:sz w:val="24"/>
          <w:szCs w:val="24"/>
        </w:rPr>
      </w:pPr>
    </w:p>
    <w:p w:rsidR="00502FD6" w:rsidRPr="00502FD6" w:rsidRDefault="00502FD6" w:rsidP="00502FD6">
      <w:pPr>
        <w:spacing w:line="360" w:lineRule="auto"/>
        <w:jc w:val="both"/>
        <w:rPr>
          <w:rFonts w:ascii="Garamond" w:eastAsia="Times New Roman" w:hAnsi="Garamond" w:cs="Arial"/>
          <w:sz w:val="24"/>
          <w:szCs w:val="24"/>
        </w:rPr>
      </w:pPr>
    </w:p>
    <w:p w:rsidR="00E36B5D" w:rsidRDefault="00502FD6" w:rsidP="00415EF9">
      <w:pPr>
        <w:spacing w:line="360" w:lineRule="auto"/>
        <w:jc w:val="both"/>
      </w:pPr>
      <w:r>
        <w:rPr>
          <w:rFonts w:ascii="Garamond" w:eastAsia="Times New Roman" w:hAnsi="Garamond" w:cs="Arial"/>
          <w:sz w:val="24"/>
          <w:szCs w:val="24"/>
        </w:rPr>
        <w:t xml:space="preserve">  </w:t>
      </w:r>
      <w:bookmarkStart w:id="0" w:name="_GoBack"/>
      <w:bookmarkEnd w:id="0"/>
    </w:p>
    <w:sectPr w:rsidR="00E36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32DC"/>
    <w:multiLevelType w:val="hybridMultilevel"/>
    <w:tmpl w:val="6702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004AB"/>
    <w:multiLevelType w:val="hybridMultilevel"/>
    <w:tmpl w:val="37B0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80242"/>
    <w:multiLevelType w:val="hybridMultilevel"/>
    <w:tmpl w:val="6AB2B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2B"/>
    <w:rsid w:val="00415EF9"/>
    <w:rsid w:val="00502FD6"/>
    <w:rsid w:val="007A7D84"/>
    <w:rsid w:val="00E36B5D"/>
    <w:rsid w:val="00F07D2B"/>
    <w:rsid w:val="00F2568B"/>
    <w:rsid w:val="00F6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FBF33-8C1C-43E6-97AA-605EB22C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D2B"/>
    <w:pPr>
      <w:ind w:left="720"/>
      <w:contextualSpacing/>
    </w:pPr>
  </w:style>
  <w:style w:type="character" w:styleId="Hyperlink">
    <w:name w:val="Hyperlink"/>
    <w:basedOn w:val="DefaultParagraphFont"/>
    <w:uiPriority w:val="99"/>
    <w:unhideWhenUsed/>
    <w:rsid w:val="007A7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oogle.com.jm/images?q=tbn:x8IXbhGuw8UDxM::upload.wikimedia.org/wikipedia/commons/4/46/Jamaica_coa_old.png&amp;h=94&amp;w=92&amp;usg=__3v01LsH_SkqXonDhahUzW1Vo-R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McLean</dc:creator>
  <cp:keywords/>
  <dc:description/>
  <cp:lastModifiedBy>Dane McLean</cp:lastModifiedBy>
  <cp:revision>1</cp:revision>
  <dcterms:created xsi:type="dcterms:W3CDTF">2018-08-14T14:32:00Z</dcterms:created>
  <dcterms:modified xsi:type="dcterms:W3CDTF">2018-08-14T15:09:00Z</dcterms:modified>
</cp:coreProperties>
</file>